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7C2A8B83" w:rsidR="003D6C11" w:rsidRPr="00FB4B0D" w:rsidRDefault="00245646" w:rsidP="006C4AFA">
            <w:pPr>
              <w:pStyle w:val="Title"/>
              <w:rPr>
                <w:sz w:val="24"/>
                <w:szCs w:val="24"/>
              </w:rPr>
            </w:pPr>
            <w:r>
              <w:rPr>
                <w:rFonts w:ascii="Times New Roman" w:hAnsi="Times New Roman" w:cs="Times New Roman"/>
                <w:sz w:val="28"/>
                <w:szCs w:val="28"/>
              </w:rPr>
              <w:t>Ju</w:t>
            </w:r>
            <w:r w:rsidR="00005EDA">
              <w:rPr>
                <w:rFonts w:ascii="Times New Roman" w:hAnsi="Times New Roman" w:cs="Times New Roman"/>
                <w:sz w:val="28"/>
                <w:szCs w:val="28"/>
              </w:rPr>
              <w:t>ly</w:t>
            </w:r>
            <w:r w:rsidR="00C640F8">
              <w:rPr>
                <w:rFonts w:ascii="Times New Roman" w:hAnsi="Times New Roman" w:cs="Times New Roman"/>
                <w:sz w:val="28"/>
                <w:szCs w:val="28"/>
              </w:rPr>
              <w:t xml:space="preserve"> </w:t>
            </w:r>
            <w:r w:rsidR="00005EDA">
              <w:rPr>
                <w:rFonts w:ascii="Times New Roman" w:hAnsi="Times New Roman" w:cs="Times New Roman"/>
                <w:sz w:val="28"/>
                <w:szCs w:val="28"/>
              </w:rPr>
              <w:t>6</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19C146C7"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245646">
        <w:rPr>
          <w:rFonts w:cs="Times New Roman"/>
          <w:szCs w:val="24"/>
        </w:rPr>
        <w:t>Ju</w:t>
      </w:r>
      <w:r w:rsidR="00005EDA">
        <w:rPr>
          <w:rFonts w:cs="Times New Roman"/>
          <w:szCs w:val="24"/>
        </w:rPr>
        <w:t>ly</w:t>
      </w:r>
      <w:r w:rsidR="00242DDC">
        <w:rPr>
          <w:rFonts w:cs="Times New Roman"/>
          <w:szCs w:val="24"/>
        </w:rPr>
        <w:t xml:space="preserve"> </w:t>
      </w:r>
      <w:r w:rsidR="00005EDA">
        <w:rPr>
          <w:rFonts w:cs="Times New Roman"/>
          <w:szCs w:val="24"/>
        </w:rPr>
        <w:t>6</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0D4473">
        <w:rPr>
          <w:rFonts w:cs="Times New Roman"/>
          <w:szCs w:val="24"/>
        </w:rPr>
        <w:t xml:space="preserve">Shane Shroyer, </w:t>
      </w:r>
      <w:r w:rsidR="0056657D">
        <w:rPr>
          <w:rFonts w:cs="Times New Roman"/>
          <w:szCs w:val="24"/>
        </w:rPr>
        <w:t>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892FAC">
        <w:rPr>
          <w:rFonts w:cs="Times New Roman"/>
          <w:szCs w:val="24"/>
        </w:rPr>
        <w:t>.</w:t>
      </w:r>
      <w:r w:rsidR="00005EDA">
        <w:rPr>
          <w:rFonts w:cs="Times New Roman"/>
          <w:szCs w:val="24"/>
        </w:rPr>
        <w:t xml:space="preserve"> Jesse Yandl and Steve Clark were absent.</w:t>
      </w:r>
      <w:r w:rsidR="00E40925">
        <w:rPr>
          <w:rFonts w:cs="Times New Roman"/>
          <w:szCs w:val="24"/>
        </w:rPr>
        <w:t xml:space="preserve"> </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3880211F" w:rsidR="008C6940" w:rsidRPr="008C6940" w:rsidRDefault="007B1352" w:rsidP="008C6940">
      <w:r>
        <w:t>Shroyer</w:t>
      </w:r>
      <w:r w:rsidR="008C6940">
        <w:t xml:space="preserve"> confirmed that everyone had read </w:t>
      </w:r>
      <w:r>
        <w:t>June</w:t>
      </w:r>
      <w:r w:rsidR="0056657D">
        <w:t>’s</w:t>
      </w:r>
      <w:r w:rsidR="008C6940">
        <w:t xml:space="preserve"> minutes. </w:t>
      </w:r>
      <w:r w:rsidR="00B01E47">
        <w:t>Mullins</w:t>
      </w:r>
      <w:r w:rsidR="00911E30">
        <w:t xml:space="preserve"> </w:t>
      </w:r>
      <w:r w:rsidR="008C6940">
        <w:t xml:space="preserve">motioned to approve </w:t>
      </w:r>
      <w:r>
        <w:t>June</w:t>
      </w:r>
      <w:r w:rsidR="002E281A">
        <w:t>’s</w:t>
      </w:r>
      <w:r w:rsidR="008C6940">
        <w:t xml:space="preserve"> minutes as written. </w:t>
      </w:r>
      <w:r w:rsidR="005A23DB">
        <w:t>Hayes</w:t>
      </w:r>
      <w:r w:rsidR="008C6940">
        <w:t xml:space="preserve"> secon</w:t>
      </w:r>
      <w:r w:rsidR="00207680">
        <w:t xml:space="preserve">ded </w:t>
      </w:r>
      <w:r w:rsidR="0056657D">
        <w:t xml:space="preserve">the </w:t>
      </w:r>
      <w:r w:rsidR="00892FAC">
        <w:t xml:space="preserve">motion. </w:t>
      </w:r>
      <w:r w:rsidR="000D4473">
        <w:t xml:space="preserve">Motion carried </w:t>
      </w:r>
      <w:r>
        <w:t>3</w:t>
      </w:r>
      <w:r w:rsidR="008C6940">
        <w:t>-0.</w:t>
      </w:r>
    </w:p>
    <w:p w14:paraId="17CD0963" w14:textId="2755969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44CB7E49" w:rsidR="00496947" w:rsidRDefault="00687E9A" w:rsidP="00491CDF">
      <w:pPr>
        <w:pStyle w:val="ListParagraph"/>
        <w:numPr>
          <w:ilvl w:val="0"/>
          <w:numId w:val="17"/>
        </w:numPr>
      </w:pPr>
      <w:r>
        <w:t>None</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0D3BE0A7" w:rsidR="00CE793C" w:rsidRDefault="007B1352" w:rsidP="00E271F3">
      <w:pPr>
        <w:pStyle w:val="ListParagraph"/>
        <w:numPr>
          <w:ilvl w:val="0"/>
          <w:numId w:val="11"/>
        </w:numPr>
        <w:spacing w:after="0" w:line="240" w:lineRule="auto"/>
      </w:pPr>
      <w:r>
        <w:t>RMD Patti Insurance</w:t>
      </w:r>
      <w:r w:rsidR="00EC2F74" w:rsidRPr="00EC2F74">
        <w:t xml:space="preserve"> </w:t>
      </w:r>
      <w:r w:rsidR="00CE793C">
        <w:t>–</w:t>
      </w:r>
      <w:r w:rsidR="006212C7">
        <w:t xml:space="preserve"> </w:t>
      </w:r>
      <w:r w:rsidR="006E3C62">
        <w:t>Andy Swafford was present from RMD Patti to present council with a quote for liability insurance. He had prepared a proposal summary for coverage for commercial property, inland marine, general liability &amp; professional, commercial crime, commercial auto, and excess liability.</w:t>
      </w:r>
      <w:r w:rsidR="000B5331">
        <w:t xml:space="preserve"> Their quote was a little lower the premiums paid last year.</w:t>
      </w:r>
      <w:r w:rsidR="006E3C62">
        <w:t xml:space="preserve"> </w:t>
      </w:r>
    </w:p>
    <w:p w14:paraId="3544F153" w14:textId="6C2CB6AA" w:rsidR="00EC2F74" w:rsidRDefault="007B1352" w:rsidP="00B01E47">
      <w:pPr>
        <w:pStyle w:val="ListParagraph"/>
        <w:numPr>
          <w:ilvl w:val="0"/>
          <w:numId w:val="11"/>
        </w:numPr>
        <w:spacing w:after="0" w:line="240" w:lineRule="auto"/>
      </w:pPr>
      <w:r>
        <w:t>Bulk Fill Station</w:t>
      </w:r>
      <w:r w:rsidR="00EC2F74" w:rsidRPr="00EC2F74">
        <w:t xml:space="preserve"> </w:t>
      </w:r>
      <w:r w:rsidR="00656C81">
        <w:t>–</w:t>
      </w:r>
      <w:r w:rsidR="00D9667D">
        <w:t xml:space="preserve"> </w:t>
      </w:r>
      <w:r w:rsidR="0084628B">
        <w:t>Phenis informed council that the plan for the installation of the bulk fill station needs to be upgraded to a larger line. The current plan calls for a 2-inch line and this will not be sufficient for the filling of fire trucks. If the trucks need to fill for a fire, the 2-inch line will not fill the truck fast enough. His opinion after talking with the fire department is that the line should be a 4-inch line. This extra cost will come from the water operations fund. Mullins motioned to install a 4-inch line for the bulk fill station</w:t>
      </w:r>
      <w:r w:rsidR="00A12BF5">
        <w:t xml:space="preserve"> and use water funds to pay the difference</w:t>
      </w:r>
      <w:r w:rsidR="0084628B">
        <w:t>. Hayes seconded the motion. Motion carried 3-0.</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011DC0FA" w:rsidR="004C0647" w:rsidRDefault="00B01E47" w:rsidP="003219AE">
      <w:pPr>
        <w:pStyle w:val="ListParagraph"/>
        <w:numPr>
          <w:ilvl w:val="0"/>
          <w:numId w:val="14"/>
        </w:numPr>
        <w:spacing w:after="0" w:line="240" w:lineRule="auto"/>
      </w:pPr>
      <w:r>
        <w:t xml:space="preserve">ORV Ordinance – </w:t>
      </w:r>
      <w:r w:rsidR="00362FA0">
        <w:t xml:space="preserve">Shroyer confirmed that everyone has received the amended ORV Ordinance. Everyone received the ordinance and read over it before the meeting. </w:t>
      </w:r>
      <w:r w:rsidR="007716B2">
        <w:t>Along with the State’s requirement to register ORV’s, t</w:t>
      </w:r>
      <w:r w:rsidR="00362FA0">
        <w:t>he amendment requires residents to obtain a permit through the marshal’s department</w:t>
      </w:r>
      <w:r w:rsidR="008866C2">
        <w:t xml:space="preserve"> for ORV’s</w:t>
      </w:r>
      <w:r w:rsidR="00362FA0">
        <w:t>. Hayes motioned to accept the amended ORV Ordinance. Mullins seconded the motion. Motion carried 3-0.</w:t>
      </w:r>
    </w:p>
    <w:p w14:paraId="18519552" w14:textId="17ECD058" w:rsidR="007B1352" w:rsidRDefault="007B1352" w:rsidP="003219AE">
      <w:pPr>
        <w:pStyle w:val="ListParagraph"/>
        <w:numPr>
          <w:ilvl w:val="0"/>
          <w:numId w:val="14"/>
        </w:numPr>
        <w:spacing w:after="0" w:line="240" w:lineRule="auto"/>
      </w:pPr>
      <w:r>
        <w:t>Water Systems Ordinance – Crist prepared</w:t>
      </w:r>
      <w:r w:rsidR="0002423E">
        <w:t xml:space="preserve"> amendment to the Water Systems Ordinance changing the due date from the 10</w:t>
      </w:r>
      <w:r w:rsidR="0002423E" w:rsidRPr="0002423E">
        <w:rPr>
          <w:vertAlign w:val="superscript"/>
        </w:rPr>
        <w:t>th</w:t>
      </w:r>
      <w:r w:rsidR="0002423E">
        <w:t xml:space="preserve"> to the 15</w:t>
      </w:r>
      <w:r w:rsidR="0002423E" w:rsidRPr="0002423E">
        <w:rPr>
          <w:vertAlign w:val="superscript"/>
        </w:rPr>
        <w:t>th</w:t>
      </w:r>
      <w:r w:rsidR="005F106B">
        <w:rPr>
          <w:vertAlign w:val="superscript"/>
        </w:rPr>
        <w:t xml:space="preserve"> </w:t>
      </w:r>
      <w:r w:rsidR="005F106B">
        <w:t>of every month</w:t>
      </w:r>
      <w:r w:rsidR="0002423E">
        <w:t>. Hayes motioned to accept the amended</w:t>
      </w:r>
      <w:r w:rsidR="00A12BF5">
        <w:t xml:space="preserve"> Water System</w:t>
      </w:r>
      <w:r w:rsidR="0002423E">
        <w:t xml:space="preserve"> </w:t>
      </w:r>
      <w:r w:rsidR="00A12BF5">
        <w:t>O</w:t>
      </w:r>
      <w:r w:rsidR="0002423E">
        <w:t>rdinance</w:t>
      </w:r>
      <w:r w:rsidR="00A12BF5">
        <w:t>.</w:t>
      </w:r>
      <w:r w:rsidR="00140A1B">
        <w:t xml:space="preserve"> </w:t>
      </w:r>
      <w:r w:rsidR="00A12BF5">
        <w:t>Mullins seconded the motion. Motion carried 3-0.</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lastRenderedPageBreak/>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74CC7450" w14:textId="385D4CC5" w:rsidR="00BB67D0" w:rsidRDefault="00B21359" w:rsidP="00B01E47">
      <w:pPr>
        <w:pStyle w:val="ListParagraph"/>
        <w:numPr>
          <w:ilvl w:val="0"/>
          <w:numId w:val="3"/>
        </w:numPr>
      </w:pPr>
      <w:r>
        <w:t>Phenis</w:t>
      </w:r>
      <w:r w:rsidR="00991C1F">
        <w:t xml:space="preserve"> </w:t>
      </w:r>
      <w:r w:rsidR="00D33845">
        <w:t xml:space="preserve">read </w:t>
      </w:r>
      <w:r w:rsidR="004C0647">
        <w:t>his report</w:t>
      </w:r>
      <w:r w:rsidR="00443A91">
        <w:t>.</w:t>
      </w:r>
    </w:p>
    <w:p w14:paraId="02509533" w14:textId="09B5992B" w:rsidR="008322D8" w:rsidRDefault="004C0647" w:rsidP="00245646">
      <w:pPr>
        <w:pStyle w:val="ListParagraph"/>
        <w:numPr>
          <w:ilvl w:val="0"/>
          <w:numId w:val="3"/>
        </w:numPr>
      </w:pPr>
      <w:r>
        <w:t>Tice read his report.</w:t>
      </w:r>
    </w:p>
    <w:p w14:paraId="16C1BD19" w14:textId="1135A56B" w:rsidR="005379DB" w:rsidRDefault="005379DB" w:rsidP="00245646">
      <w:pPr>
        <w:pStyle w:val="ListParagraph"/>
        <w:numPr>
          <w:ilvl w:val="0"/>
          <w:numId w:val="3"/>
        </w:numPr>
      </w:pPr>
      <w:r>
        <w:t xml:space="preserve">Tice reported on the progress of the trial camera installed at the park. Along with sign posting, this was done in an effort to detour vandalism occurring at the park. The pictures and movement it captured was of very good quality. The vandalism has reduced dramatically. Mullins motioned to purchase to camera and keep it at the park. Hayes seconded the motion. Motion carried 3-0. </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67EEBE40" w14:textId="77777777" w:rsidR="00036895" w:rsidRDefault="005D7BB2" w:rsidP="004E1B8B">
      <w:pPr>
        <w:pStyle w:val="ListParagraph"/>
        <w:numPr>
          <w:ilvl w:val="0"/>
          <w:numId w:val="4"/>
        </w:numPr>
        <w:rPr>
          <w:rFonts w:cs="Times New Roman"/>
          <w:szCs w:val="24"/>
        </w:rPr>
      </w:pPr>
      <w:r>
        <w:rPr>
          <w:rFonts w:cs="Times New Roman"/>
          <w:szCs w:val="24"/>
        </w:rPr>
        <w:t>Marshal Martin read his report.</w:t>
      </w:r>
    </w:p>
    <w:p w14:paraId="669F754A" w14:textId="6BD4032A" w:rsidR="00DD01A3" w:rsidRPr="004E1B8B" w:rsidRDefault="00036895" w:rsidP="004E1B8B">
      <w:pPr>
        <w:pStyle w:val="ListParagraph"/>
        <w:numPr>
          <w:ilvl w:val="0"/>
          <w:numId w:val="4"/>
        </w:numPr>
        <w:rPr>
          <w:rFonts w:cs="Times New Roman"/>
          <w:szCs w:val="24"/>
        </w:rPr>
      </w:pPr>
      <w:r>
        <w:rPr>
          <w:rFonts w:cs="Times New Roman"/>
          <w:szCs w:val="24"/>
        </w:rPr>
        <w:t>Shroyer had nothing to report for fire department.</w:t>
      </w:r>
      <w:r w:rsidR="009F2B85" w:rsidRPr="000D4473">
        <w:rPr>
          <w:rFonts w:cs="Times New Roman"/>
          <w:szCs w:val="24"/>
        </w:rPr>
        <w:t xml:space="preserv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380999B" w14:textId="4B585792" w:rsidR="007C22A1" w:rsidRPr="00B01E47" w:rsidRDefault="004C0647" w:rsidP="00B01E47">
      <w:pPr>
        <w:pStyle w:val="ListParagraph"/>
        <w:numPr>
          <w:ilvl w:val="0"/>
          <w:numId w:val="2"/>
        </w:numPr>
        <w:rPr>
          <w:rFonts w:cs="Times New Roman"/>
          <w:szCs w:val="24"/>
        </w:rPr>
      </w:pPr>
      <w:r w:rsidRPr="004C0647">
        <w:rPr>
          <w:rFonts w:cs="Times New Roman"/>
          <w:szCs w:val="24"/>
        </w:rPr>
        <w:t>Tice read his report.</w:t>
      </w:r>
    </w:p>
    <w:p w14:paraId="78682E36" w14:textId="4F2B77E9" w:rsidR="00355AA2" w:rsidRDefault="00355AA2" w:rsidP="00C00CF3">
      <w:pPr>
        <w:spacing w:after="0" w:line="240" w:lineRule="auto"/>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w:t>
      </w:r>
      <w:r w:rsidR="00B01E47">
        <w:rPr>
          <w:rFonts w:cs="Times New Roman"/>
          <w:szCs w:val="24"/>
        </w:rPr>
        <w:t xml:space="preserve"> D.</w:t>
      </w:r>
      <w:r>
        <w:rPr>
          <w:rFonts w:cs="Times New Roman"/>
          <w:szCs w:val="24"/>
        </w:rPr>
        <w:t xml:space="preserve"> McGuire</w:t>
      </w:r>
    </w:p>
    <w:p w14:paraId="51A409D3" w14:textId="77777777" w:rsidR="009B010C" w:rsidRDefault="009B010C" w:rsidP="00C00CF3">
      <w:pPr>
        <w:spacing w:after="0" w:line="240" w:lineRule="auto"/>
        <w:rPr>
          <w:rFonts w:cs="Times New Roman"/>
          <w:szCs w:val="24"/>
        </w:rPr>
      </w:pPr>
    </w:p>
    <w:p w14:paraId="07BF2C60" w14:textId="64A652C5" w:rsidR="003219AE" w:rsidRPr="003219AE" w:rsidRDefault="00355AA2" w:rsidP="00C00CF3">
      <w:pPr>
        <w:pStyle w:val="ListParagraph"/>
        <w:numPr>
          <w:ilvl w:val="0"/>
          <w:numId w:val="2"/>
        </w:numPr>
        <w:spacing w:after="0" w:line="240" w:lineRule="auto"/>
        <w:rPr>
          <w:rFonts w:cs="Times New Roman"/>
          <w:szCs w:val="24"/>
        </w:rPr>
      </w:pPr>
      <w:r>
        <w:rPr>
          <w:rFonts w:cs="Times New Roman"/>
          <w:szCs w:val="24"/>
        </w:rPr>
        <w:t>Council was provided with the Fund with Investments and APV Register Summary Report</w:t>
      </w:r>
      <w:r w:rsidR="003219AE">
        <w:rPr>
          <w:rFonts w:cs="Times New Roman"/>
          <w:szCs w:val="24"/>
        </w:rPr>
        <w:t>.</w:t>
      </w:r>
    </w:p>
    <w:p w14:paraId="6B019140" w14:textId="362E389D" w:rsidR="00C97C85" w:rsidRPr="00C97C85" w:rsidRDefault="008E0CA3" w:rsidP="001477D4">
      <w:pPr>
        <w:pStyle w:val="Heading1"/>
        <w:spacing w:after="0"/>
        <w:rPr>
          <w:rFonts w:ascii="Times New Roman" w:hAnsi="Times New Roman" w:cs="Times New Roman"/>
          <w:sz w:val="24"/>
          <w:szCs w:val="24"/>
        </w:rPr>
      </w:pPr>
      <w:r w:rsidRPr="000B268F">
        <w:rPr>
          <w:rFonts w:ascii="Times New Roman" w:hAnsi="Times New Roman" w:cs="Times New Roman"/>
          <w:sz w:val="24"/>
          <w:szCs w:val="24"/>
        </w:rPr>
        <w:t>Claims</w:t>
      </w:r>
    </w:p>
    <w:p w14:paraId="536DCF2E" w14:textId="673F1455" w:rsidR="00B628CF" w:rsidRPr="00651A80" w:rsidRDefault="007B1352" w:rsidP="001477D4">
      <w:pPr>
        <w:spacing w:after="0"/>
        <w:rPr>
          <w:rFonts w:cs="Times New Roman"/>
          <w:color w:val="auto"/>
          <w:szCs w:val="24"/>
        </w:rPr>
      </w:pPr>
      <w:r>
        <w:rPr>
          <w:rFonts w:cs="Times New Roman"/>
          <w:color w:val="auto"/>
          <w:szCs w:val="24"/>
        </w:rPr>
        <w:t>Mullins</w:t>
      </w:r>
      <w:r w:rsidR="00B628CF" w:rsidRPr="00B628CF">
        <w:rPr>
          <w:rFonts w:cs="Times New Roman"/>
          <w:color w:val="auto"/>
          <w:szCs w:val="24"/>
        </w:rPr>
        <w:t xml:space="preserve"> motioned to approve all current claims. </w:t>
      </w:r>
      <w:r>
        <w:rPr>
          <w:rFonts w:cs="Times New Roman"/>
          <w:color w:val="auto"/>
          <w:szCs w:val="24"/>
        </w:rPr>
        <w:t>Hayes</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372404">
        <w:rPr>
          <w:rFonts w:cs="Times New Roman"/>
          <w:color w:val="auto"/>
          <w:szCs w:val="24"/>
        </w:rPr>
        <w:t xml:space="preserve">carried </w:t>
      </w:r>
      <w:r>
        <w:rPr>
          <w:rFonts w:cs="Times New Roman"/>
          <w:color w:val="auto"/>
          <w:szCs w:val="24"/>
        </w:rPr>
        <w:t>3</w:t>
      </w:r>
      <w:r w:rsidR="00B628CF" w:rsidRPr="00B628CF">
        <w:rPr>
          <w:rFonts w:cs="Times New Roman"/>
          <w:color w:val="auto"/>
          <w:szCs w:val="24"/>
        </w:rPr>
        <w:t>-0.</w:t>
      </w:r>
    </w:p>
    <w:p w14:paraId="2B14CEA5" w14:textId="79496BD1" w:rsidR="00D46AC6" w:rsidRPr="000B268F" w:rsidRDefault="00D46AC6" w:rsidP="001477D4">
      <w:pPr>
        <w:pStyle w:val="Heading1"/>
        <w:spacing w:after="0"/>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24118A3F" w14:textId="2432B2B0" w:rsidR="001477D4" w:rsidRDefault="00661ABD" w:rsidP="001477D4">
      <w:pPr>
        <w:spacing w:after="0"/>
        <w:rPr>
          <w:rFonts w:cs="Times New Roman"/>
          <w:color w:val="auto"/>
          <w:szCs w:val="24"/>
        </w:rPr>
      </w:pPr>
      <w:r>
        <w:rPr>
          <w:rFonts w:cs="Times New Roman"/>
          <w:color w:val="auto"/>
          <w:szCs w:val="24"/>
        </w:rPr>
        <w:t>Mullins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7B1352">
        <w:rPr>
          <w:rFonts w:cs="Times New Roman"/>
          <w:color w:val="auto"/>
          <w:szCs w:val="24"/>
        </w:rPr>
        <w:t>Hayes</w:t>
      </w:r>
      <w:r w:rsidR="00215658">
        <w:rPr>
          <w:rFonts w:cs="Times New Roman"/>
          <w:color w:val="auto"/>
          <w:szCs w:val="24"/>
        </w:rPr>
        <w:t xml:space="preserve"> secon</w:t>
      </w:r>
      <w:r w:rsidR="00E86261">
        <w:rPr>
          <w:rFonts w:cs="Times New Roman"/>
          <w:color w:val="auto"/>
          <w:szCs w:val="24"/>
        </w:rPr>
        <w:t xml:space="preserve">ded the motion. </w:t>
      </w:r>
      <w:r w:rsidR="00372404">
        <w:rPr>
          <w:rFonts w:cs="Times New Roman"/>
          <w:color w:val="auto"/>
          <w:szCs w:val="24"/>
        </w:rPr>
        <w:t xml:space="preserve">Motion carried </w:t>
      </w:r>
      <w:r w:rsidR="007B1352">
        <w:rPr>
          <w:rFonts w:cs="Times New Roman"/>
          <w:color w:val="auto"/>
          <w:szCs w:val="24"/>
        </w:rPr>
        <w:t>3</w:t>
      </w:r>
      <w:r w:rsidR="00215658">
        <w:rPr>
          <w:rFonts w:cs="Times New Roman"/>
          <w:color w:val="auto"/>
          <w:szCs w:val="24"/>
        </w:rPr>
        <w:t>-0.</w:t>
      </w:r>
    </w:p>
    <w:p w14:paraId="0DAB792C" w14:textId="77777777" w:rsidR="001477D4" w:rsidRDefault="001477D4" w:rsidP="001477D4">
      <w:pPr>
        <w:spacing w:after="0"/>
        <w:rPr>
          <w:rFonts w:cs="Times New Roman"/>
          <w:color w:val="auto"/>
          <w:szCs w:val="24"/>
        </w:rPr>
      </w:pPr>
    </w:p>
    <w:p w14:paraId="350A7503" w14:textId="77777777" w:rsidR="001477D4" w:rsidRPr="00651A80" w:rsidRDefault="001477D4">
      <w:pPr>
        <w:rPr>
          <w:rFonts w:cs="Times New Roman"/>
          <w:color w:val="auto"/>
          <w:szCs w:val="24"/>
        </w:rPr>
      </w:pPr>
    </w:p>
    <w:tbl>
      <w:tblPr>
        <w:tblStyle w:val="FormTable"/>
        <w:tblW w:w="10392" w:type="dxa"/>
        <w:jc w:val="center"/>
        <w:tblLayout w:type="fixed"/>
        <w:tblLook w:val="00A0" w:firstRow="1" w:lastRow="0" w:firstColumn="1" w:lastColumn="0" w:noHBand="0" w:noVBand="0"/>
        <w:tblCaption w:val="Signature table"/>
      </w:tblPr>
      <w:tblGrid>
        <w:gridCol w:w="4157"/>
        <w:gridCol w:w="2078"/>
        <w:gridCol w:w="4157"/>
      </w:tblGrid>
      <w:tr w:rsidR="00146D31" w:rsidRPr="000B268F" w14:paraId="11869B8A" w14:textId="77777777" w:rsidTr="001477D4">
        <w:trPr>
          <w:trHeight w:val="320"/>
          <w:jc w:val="center"/>
        </w:trPr>
        <w:tc>
          <w:tcPr>
            <w:tcW w:w="4157"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78" w:type="dxa"/>
          </w:tcPr>
          <w:p w14:paraId="481D6547" w14:textId="77777777" w:rsidR="00146D31" w:rsidRPr="000B268F" w:rsidRDefault="00146D31">
            <w:pPr>
              <w:rPr>
                <w:rFonts w:cs="Times New Roman"/>
                <w:szCs w:val="24"/>
              </w:rPr>
            </w:pPr>
          </w:p>
        </w:tc>
        <w:tc>
          <w:tcPr>
            <w:tcW w:w="4157"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1477D4">
        <w:trPr>
          <w:trHeight w:val="315"/>
          <w:jc w:val="center"/>
        </w:trPr>
        <w:tc>
          <w:tcPr>
            <w:tcW w:w="4157" w:type="dxa"/>
            <w:tcBorders>
              <w:top w:val="single" w:sz="4" w:space="0" w:color="auto"/>
            </w:tcBorders>
          </w:tcPr>
          <w:p w14:paraId="2E5ED17F" w14:textId="654A33D2" w:rsidR="001477D4" w:rsidRPr="003219AE" w:rsidRDefault="00CE7686">
            <w:pPr>
              <w:rPr>
                <w:rFonts w:cs="Times New Roman"/>
                <w:color w:val="auto"/>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78" w:type="dxa"/>
          </w:tcPr>
          <w:p w14:paraId="0697D127" w14:textId="77777777" w:rsidR="00CE7686" w:rsidRPr="000B268F" w:rsidRDefault="00CE7686">
            <w:pPr>
              <w:rPr>
                <w:rFonts w:cs="Times New Roman"/>
                <w:szCs w:val="24"/>
              </w:rPr>
            </w:pPr>
          </w:p>
        </w:tc>
        <w:tc>
          <w:tcPr>
            <w:tcW w:w="4157" w:type="dxa"/>
          </w:tcPr>
          <w:p w14:paraId="093F7ABF" w14:textId="77777777" w:rsidR="00021250" w:rsidRPr="000B268F" w:rsidRDefault="00021250" w:rsidP="00021250">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450CE8DC" w14:textId="1C567580" w:rsidR="003219AE" w:rsidRPr="003219AE" w:rsidRDefault="003219AE" w:rsidP="003219AE">
      <w:pPr>
        <w:tabs>
          <w:tab w:val="left" w:pos="1536"/>
        </w:tabs>
        <w:rPr>
          <w:rFonts w:cs="Times New Roman"/>
          <w:szCs w:val="24"/>
        </w:rPr>
      </w:pPr>
    </w:p>
    <w:sectPr w:rsidR="003219AE" w:rsidRPr="003219AE"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161C" w14:textId="77777777" w:rsidR="009D31C0" w:rsidRDefault="009D31C0">
      <w:pPr>
        <w:spacing w:after="0" w:line="240" w:lineRule="auto"/>
      </w:pPr>
      <w:r>
        <w:separator/>
      </w:r>
    </w:p>
  </w:endnote>
  <w:endnote w:type="continuationSeparator" w:id="0">
    <w:p w14:paraId="56E06039" w14:textId="77777777" w:rsidR="009D31C0" w:rsidRDefault="009D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476E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A084" w14:textId="77777777" w:rsidR="009D31C0" w:rsidRDefault="009D31C0">
      <w:pPr>
        <w:spacing w:after="0" w:line="240" w:lineRule="auto"/>
      </w:pPr>
      <w:r>
        <w:separator/>
      </w:r>
    </w:p>
  </w:footnote>
  <w:footnote w:type="continuationSeparator" w:id="0">
    <w:p w14:paraId="38E28A20" w14:textId="77777777" w:rsidR="009D31C0" w:rsidRDefault="009D3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709"/>
    <w:rsid w:val="00004D52"/>
    <w:rsid w:val="00005EDA"/>
    <w:rsid w:val="00006F06"/>
    <w:rsid w:val="00006F9A"/>
    <w:rsid w:val="00007E31"/>
    <w:rsid w:val="00010A63"/>
    <w:rsid w:val="000110AC"/>
    <w:rsid w:val="00012237"/>
    <w:rsid w:val="000135CF"/>
    <w:rsid w:val="00013F37"/>
    <w:rsid w:val="000145AD"/>
    <w:rsid w:val="00015251"/>
    <w:rsid w:val="00017E68"/>
    <w:rsid w:val="00021250"/>
    <w:rsid w:val="00022CCB"/>
    <w:rsid w:val="0002423E"/>
    <w:rsid w:val="00024289"/>
    <w:rsid w:val="00025FA4"/>
    <w:rsid w:val="0002779C"/>
    <w:rsid w:val="00030789"/>
    <w:rsid w:val="00030DFA"/>
    <w:rsid w:val="00031268"/>
    <w:rsid w:val="000316EA"/>
    <w:rsid w:val="0003429E"/>
    <w:rsid w:val="00034F46"/>
    <w:rsid w:val="000354C3"/>
    <w:rsid w:val="000357AA"/>
    <w:rsid w:val="00036895"/>
    <w:rsid w:val="00037217"/>
    <w:rsid w:val="000375A8"/>
    <w:rsid w:val="00040252"/>
    <w:rsid w:val="00040E66"/>
    <w:rsid w:val="00041666"/>
    <w:rsid w:val="00041F9F"/>
    <w:rsid w:val="00043807"/>
    <w:rsid w:val="00045450"/>
    <w:rsid w:val="000460AA"/>
    <w:rsid w:val="00047EDD"/>
    <w:rsid w:val="000515D3"/>
    <w:rsid w:val="000518AB"/>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322"/>
    <w:rsid w:val="000926EE"/>
    <w:rsid w:val="00095A6D"/>
    <w:rsid w:val="000A0E9B"/>
    <w:rsid w:val="000A3A29"/>
    <w:rsid w:val="000A3AEE"/>
    <w:rsid w:val="000A5BC4"/>
    <w:rsid w:val="000A79A4"/>
    <w:rsid w:val="000B0A58"/>
    <w:rsid w:val="000B1138"/>
    <w:rsid w:val="000B177C"/>
    <w:rsid w:val="000B187C"/>
    <w:rsid w:val="000B2096"/>
    <w:rsid w:val="000B268F"/>
    <w:rsid w:val="000B5331"/>
    <w:rsid w:val="000B7BBF"/>
    <w:rsid w:val="000C0266"/>
    <w:rsid w:val="000C1036"/>
    <w:rsid w:val="000C10F1"/>
    <w:rsid w:val="000C1EE5"/>
    <w:rsid w:val="000C484F"/>
    <w:rsid w:val="000C4EF8"/>
    <w:rsid w:val="000C5954"/>
    <w:rsid w:val="000C5C03"/>
    <w:rsid w:val="000C69EA"/>
    <w:rsid w:val="000C6C85"/>
    <w:rsid w:val="000D1529"/>
    <w:rsid w:val="000D36A1"/>
    <w:rsid w:val="000D4473"/>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15C7B"/>
    <w:rsid w:val="00116F92"/>
    <w:rsid w:val="001207AB"/>
    <w:rsid w:val="001222AF"/>
    <w:rsid w:val="00124975"/>
    <w:rsid w:val="00125059"/>
    <w:rsid w:val="00126617"/>
    <w:rsid w:val="001276F8"/>
    <w:rsid w:val="00127913"/>
    <w:rsid w:val="00127CA8"/>
    <w:rsid w:val="00130E97"/>
    <w:rsid w:val="0013376A"/>
    <w:rsid w:val="001338C0"/>
    <w:rsid w:val="00135502"/>
    <w:rsid w:val="001360AB"/>
    <w:rsid w:val="00137806"/>
    <w:rsid w:val="0014037C"/>
    <w:rsid w:val="00140A1B"/>
    <w:rsid w:val="00141290"/>
    <w:rsid w:val="00144C22"/>
    <w:rsid w:val="00144C4E"/>
    <w:rsid w:val="0014668C"/>
    <w:rsid w:val="00146D31"/>
    <w:rsid w:val="00146E21"/>
    <w:rsid w:val="001477D4"/>
    <w:rsid w:val="00147F4F"/>
    <w:rsid w:val="001521B0"/>
    <w:rsid w:val="00153B6E"/>
    <w:rsid w:val="001607B6"/>
    <w:rsid w:val="0016164F"/>
    <w:rsid w:val="001616FE"/>
    <w:rsid w:val="00162461"/>
    <w:rsid w:val="0016287A"/>
    <w:rsid w:val="00162DF9"/>
    <w:rsid w:val="00162ECD"/>
    <w:rsid w:val="00163E57"/>
    <w:rsid w:val="00164DD9"/>
    <w:rsid w:val="00165545"/>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966A9"/>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07E97"/>
    <w:rsid w:val="0021140A"/>
    <w:rsid w:val="00211518"/>
    <w:rsid w:val="00212DE9"/>
    <w:rsid w:val="0021326C"/>
    <w:rsid w:val="0021425F"/>
    <w:rsid w:val="00214310"/>
    <w:rsid w:val="00215658"/>
    <w:rsid w:val="0021591D"/>
    <w:rsid w:val="002160EF"/>
    <w:rsid w:val="00220BD7"/>
    <w:rsid w:val="00221613"/>
    <w:rsid w:val="00221A5F"/>
    <w:rsid w:val="00224355"/>
    <w:rsid w:val="00224FC7"/>
    <w:rsid w:val="00225F0F"/>
    <w:rsid w:val="002260E8"/>
    <w:rsid w:val="002261D9"/>
    <w:rsid w:val="00227840"/>
    <w:rsid w:val="00233223"/>
    <w:rsid w:val="00233BC0"/>
    <w:rsid w:val="00233E4C"/>
    <w:rsid w:val="002352C5"/>
    <w:rsid w:val="002357BB"/>
    <w:rsid w:val="0023722F"/>
    <w:rsid w:val="00237A24"/>
    <w:rsid w:val="00242302"/>
    <w:rsid w:val="002429A2"/>
    <w:rsid w:val="00242DDC"/>
    <w:rsid w:val="002438F2"/>
    <w:rsid w:val="00244287"/>
    <w:rsid w:val="00245203"/>
    <w:rsid w:val="00245646"/>
    <w:rsid w:val="00251F4A"/>
    <w:rsid w:val="00252F37"/>
    <w:rsid w:val="00253157"/>
    <w:rsid w:val="00253C25"/>
    <w:rsid w:val="0025404F"/>
    <w:rsid w:val="002555A5"/>
    <w:rsid w:val="002574F1"/>
    <w:rsid w:val="00257CD9"/>
    <w:rsid w:val="0026013A"/>
    <w:rsid w:val="002613A5"/>
    <w:rsid w:val="00261B9D"/>
    <w:rsid w:val="00262347"/>
    <w:rsid w:val="00262AFB"/>
    <w:rsid w:val="00262B90"/>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B6C39"/>
    <w:rsid w:val="002B7A55"/>
    <w:rsid w:val="002C0107"/>
    <w:rsid w:val="002C1233"/>
    <w:rsid w:val="002C13F7"/>
    <w:rsid w:val="002C27F7"/>
    <w:rsid w:val="002C3E2E"/>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19AE"/>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0D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2FA0"/>
    <w:rsid w:val="00364F1E"/>
    <w:rsid w:val="00364FA2"/>
    <w:rsid w:val="00366E29"/>
    <w:rsid w:val="0037167B"/>
    <w:rsid w:val="00372404"/>
    <w:rsid w:val="003737B1"/>
    <w:rsid w:val="00373873"/>
    <w:rsid w:val="00373BB4"/>
    <w:rsid w:val="00375F3D"/>
    <w:rsid w:val="003763D3"/>
    <w:rsid w:val="00376C70"/>
    <w:rsid w:val="00376DB4"/>
    <w:rsid w:val="003809B1"/>
    <w:rsid w:val="00381559"/>
    <w:rsid w:val="00381703"/>
    <w:rsid w:val="00381B65"/>
    <w:rsid w:val="0038285E"/>
    <w:rsid w:val="003842B2"/>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2F09"/>
    <w:rsid w:val="003E3223"/>
    <w:rsid w:val="003E3357"/>
    <w:rsid w:val="003E3DC1"/>
    <w:rsid w:val="003E414B"/>
    <w:rsid w:val="003E51E1"/>
    <w:rsid w:val="003E608A"/>
    <w:rsid w:val="003E771C"/>
    <w:rsid w:val="003F1CA2"/>
    <w:rsid w:val="003F2F22"/>
    <w:rsid w:val="003F2FA5"/>
    <w:rsid w:val="003F30DC"/>
    <w:rsid w:val="003F54D8"/>
    <w:rsid w:val="003F5EAB"/>
    <w:rsid w:val="004004EE"/>
    <w:rsid w:val="00403005"/>
    <w:rsid w:val="00404D02"/>
    <w:rsid w:val="00404E33"/>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6E33"/>
    <w:rsid w:val="004774B0"/>
    <w:rsid w:val="00482FAD"/>
    <w:rsid w:val="00485F84"/>
    <w:rsid w:val="004874CA"/>
    <w:rsid w:val="004900B7"/>
    <w:rsid w:val="004906F4"/>
    <w:rsid w:val="00490B4D"/>
    <w:rsid w:val="00491CDF"/>
    <w:rsid w:val="004921F5"/>
    <w:rsid w:val="00492771"/>
    <w:rsid w:val="00493926"/>
    <w:rsid w:val="00493A37"/>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1B8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102"/>
    <w:rsid w:val="00533D55"/>
    <w:rsid w:val="005379DB"/>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331C"/>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23DB"/>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2011"/>
    <w:rsid w:val="005E7B29"/>
    <w:rsid w:val="005F106B"/>
    <w:rsid w:val="005F2A9F"/>
    <w:rsid w:val="005F6E71"/>
    <w:rsid w:val="00600B0B"/>
    <w:rsid w:val="00600DA3"/>
    <w:rsid w:val="00600F5B"/>
    <w:rsid w:val="006052DF"/>
    <w:rsid w:val="00606B32"/>
    <w:rsid w:val="0060717B"/>
    <w:rsid w:val="0060740B"/>
    <w:rsid w:val="006103EA"/>
    <w:rsid w:val="0061054F"/>
    <w:rsid w:val="006112D1"/>
    <w:rsid w:val="006118A0"/>
    <w:rsid w:val="006144A1"/>
    <w:rsid w:val="0061630C"/>
    <w:rsid w:val="00616326"/>
    <w:rsid w:val="006210DF"/>
    <w:rsid w:val="006212C7"/>
    <w:rsid w:val="00621D6E"/>
    <w:rsid w:val="00623BF2"/>
    <w:rsid w:val="006246A4"/>
    <w:rsid w:val="006258A6"/>
    <w:rsid w:val="0063183A"/>
    <w:rsid w:val="00631C28"/>
    <w:rsid w:val="00632311"/>
    <w:rsid w:val="00633246"/>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1ABD"/>
    <w:rsid w:val="00662483"/>
    <w:rsid w:val="00665CAB"/>
    <w:rsid w:val="006664BD"/>
    <w:rsid w:val="00667C6E"/>
    <w:rsid w:val="00670006"/>
    <w:rsid w:val="006716ED"/>
    <w:rsid w:val="006719B2"/>
    <w:rsid w:val="006724F3"/>
    <w:rsid w:val="0067308D"/>
    <w:rsid w:val="00673188"/>
    <w:rsid w:val="006731A0"/>
    <w:rsid w:val="00674EDE"/>
    <w:rsid w:val="00680369"/>
    <w:rsid w:val="00683C9C"/>
    <w:rsid w:val="0068418A"/>
    <w:rsid w:val="00685DF6"/>
    <w:rsid w:val="00687E9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A73AF"/>
    <w:rsid w:val="006B0CC7"/>
    <w:rsid w:val="006B289B"/>
    <w:rsid w:val="006B2EAC"/>
    <w:rsid w:val="006B39C8"/>
    <w:rsid w:val="006B5861"/>
    <w:rsid w:val="006B6AD5"/>
    <w:rsid w:val="006B75B8"/>
    <w:rsid w:val="006B7EC1"/>
    <w:rsid w:val="006C0A6A"/>
    <w:rsid w:val="006C0ED7"/>
    <w:rsid w:val="006C15DF"/>
    <w:rsid w:val="006C4AFA"/>
    <w:rsid w:val="006C53FD"/>
    <w:rsid w:val="006C5797"/>
    <w:rsid w:val="006C5AEA"/>
    <w:rsid w:val="006D387A"/>
    <w:rsid w:val="006D486C"/>
    <w:rsid w:val="006D5876"/>
    <w:rsid w:val="006D5905"/>
    <w:rsid w:val="006D5C3D"/>
    <w:rsid w:val="006D7EB8"/>
    <w:rsid w:val="006E0F22"/>
    <w:rsid w:val="006E369D"/>
    <w:rsid w:val="006E3C62"/>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771"/>
    <w:rsid w:val="0070786E"/>
    <w:rsid w:val="007137DC"/>
    <w:rsid w:val="0071402C"/>
    <w:rsid w:val="0071436B"/>
    <w:rsid w:val="00714383"/>
    <w:rsid w:val="0071451C"/>
    <w:rsid w:val="00715035"/>
    <w:rsid w:val="00716E44"/>
    <w:rsid w:val="00717D47"/>
    <w:rsid w:val="00717D92"/>
    <w:rsid w:val="00720243"/>
    <w:rsid w:val="00721270"/>
    <w:rsid w:val="0072167F"/>
    <w:rsid w:val="007217E1"/>
    <w:rsid w:val="0072463F"/>
    <w:rsid w:val="00725016"/>
    <w:rsid w:val="0072554B"/>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294C"/>
    <w:rsid w:val="00763E58"/>
    <w:rsid w:val="00764459"/>
    <w:rsid w:val="0076467B"/>
    <w:rsid w:val="0076546A"/>
    <w:rsid w:val="00765570"/>
    <w:rsid w:val="00765BEA"/>
    <w:rsid w:val="007661B5"/>
    <w:rsid w:val="0076746C"/>
    <w:rsid w:val="00770B19"/>
    <w:rsid w:val="007716B2"/>
    <w:rsid w:val="007738AF"/>
    <w:rsid w:val="00774205"/>
    <w:rsid w:val="00775532"/>
    <w:rsid w:val="00776E7D"/>
    <w:rsid w:val="00777671"/>
    <w:rsid w:val="007802FA"/>
    <w:rsid w:val="00780AF4"/>
    <w:rsid w:val="00783700"/>
    <w:rsid w:val="00783E30"/>
    <w:rsid w:val="00785803"/>
    <w:rsid w:val="00787148"/>
    <w:rsid w:val="00787404"/>
    <w:rsid w:val="00791384"/>
    <w:rsid w:val="00791D8D"/>
    <w:rsid w:val="00795921"/>
    <w:rsid w:val="00795DD8"/>
    <w:rsid w:val="007A104F"/>
    <w:rsid w:val="007A1F17"/>
    <w:rsid w:val="007A209A"/>
    <w:rsid w:val="007A4750"/>
    <w:rsid w:val="007A6877"/>
    <w:rsid w:val="007A7D99"/>
    <w:rsid w:val="007B1352"/>
    <w:rsid w:val="007B187B"/>
    <w:rsid w:val="007B22FE"/>
    <w:rsid w:val="007B44E3"/>
    <w:rsid w:val="007B4E53"/>
    <w:rsid w:val="007B5768"/>
    <w:rsid w:val="007B65F1"/>
    <w:rsid w:val="007B6602"/>
    <w:rsid w:val="007B66A4"/>
    <w:rsid w:val="007B6935"/>
    <w:rsid w:val="007C0516"/>
    <w:rsid w:val="007C22A1"/>
    <w:rsid w:val="007C378D"/>
    <w:rsid w:val="007C4476"/>
    <w:rsid w:val="007C6906"/>
    <w:rsid w:val="007D1BB8"/>
    <w:rsid w:val="007D2330"/>
    <w:rsid w:val="007D24A3"/>
    <w:rsid w:val="007D2762"/>
    <w:rsid w:val="007D3A53"/>
    <w:rsid w:val="007D3E74"/>
    <w:rsid w:val="007D58D1"/>
    <w:rsid w:val="007D6C9D"/>
    <w:rsid w:val="007D6E12"/>
    <w:rsid w:val="007E26BC"/>
    <w:rsid w:val="007E2D47"/>
    <w:rsid w:val="007E2FB0"/>
    <w:rsid w:val="007E42DB"/>
    <w:rsid w:val="007E6994"/>
    <w:rsid w:val="007E6D94"/>
    <w:rsid w:val="007F0416"/>
    <w:rsid w:val="007F12D2"/>
    <w:rsid w:val="007F4F2F"/>
    <w:rsid w:val="007F7A55"/>
    <w:rsid w:val="00801F78"/>
    <w:rsid w:val="0080429D"/>
    <w:rsid w:val="00805A3D"/>
    <w:rsid w:val="00810CDE"/>
    <w:rsid w:val="00811275"/>
    <w:rsid w:val="0081297C"/>
    <w:rsid w:val="00813894"/>
    <w:rsid w:val="008147D0"/>
    <w:rsid w:val="008149FC"/>
    <w:rsid w:val="00814FE1"/>
    <w:rsid w:val="00816A71"/>
    <w:rsid w:val="00820388"/>
    <w:rsid w:val="008227FA"/>
    <w:rsid w:val="0082319A"/>
    <w:rsid w:val="00825E60"/>
    <w:rsid w:val="00826056"/>
    <w:rsid w:val="00826606"/>
    <w:rsid w:val="00826A81"/>
    <w:rsid w:val="00830F75"/>
    <w:rsid w:val="00831467"/>
    <w:rsid w:val="008322D8"/>
    <w:rsid w:val="00832370"/>
    <w:rsid w:val="00833124"/>
    <w:rsid w:val="00833EB2"/>
    <w:rsid w:val="0083543B"/>
    <w:rsid w:val="008354A6"/>
    <w:rsid w:val="00835AD3"/>
    <w:rsid w:val="00840384"/>
    <w:rsid w:val="00842EE6"/>
    <w:rsid w:val="00843853"/>
    <w:rsid w:val="00845248"/>
    <w:rsid w:val="008459C7"/>
    <w:rsid w:val="00845A6D"/>
    <w:rsid w:val="0084628B"/>
    <w:rsid w:val="0084788C"/>
    <w:rsid w:val="00847BEE"/>
    <w:rsid w:val="0085025A"/>
    <w:rsid w:val="00850C86"/>
    <w:rsid w:val="00853D3D"/>
    <w:rsid w:val="00855F12"/>
    <w:rsid w:val="008563F2"/>
    <w:rsid w:val="00856728"/>
    <w:rsid w:val="00856969"/>
    <w:rsid w:val="008609F8"/>
    <w:rsid w:val="0086366A"/>
    <w:rsid w:val="00863B54"/>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866C2"/>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058"/>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010F"/>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67391"/>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10C"/>
    <w:rsid w:val="009B0C2B"/>
    <w:rsid w:val="009B0FD9"/>
    <w:rsid w:val="009B10B7"/>
    <w:rsid w:val="009B1308"/>
    <w:rsid w:val="009B2BC7"/>
    <w:rsid w:val="009B2C75"/>
    <w:rsid w:val="009B2E41"/>
    <w:rsid w:val="009B3B63"/>
    <w:rsid w:val="009B6455"/>
    <w:rsid w:val="009B790C"/>
    <w:rsid w:val="009C1F49"/>
    <w:rsid w:val="009D0272"/>
    <w:rsid w:val="009D1A4A"/>
    <w:rsid w:val="009D1D93"/>
    <w:rsid w:val="009D2030"/>
    <w:rsid w:val="009D31C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2E4A"/>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BF5"/>
    <w:rsid w:val="00A12C0E"/>
    <w:rsid w:val="00A133A0"/>
    <w:rsid w:val="00A14F19"/>
    <w:rsid w:val="00A16B52"/>
    <w:rsid w:val="00A1744E"/>
    <w:rsid w:val="00A210FD"/>
    <w:rsid w:val="00A232F9"/>
    <w:rsid w:val="00A2419F"/>
    <w:rsid w:val="00A27666"/>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DB1"/>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96DE4"/>
    <w:rsid w:val="00A97F7C"/>
    <w:rsid w:val="00AA068C"/>
    <w:rsid w:val="00AA1214"/>
    <w:rsid w:val="00AA1B80"/>
    <w:rsid w:val="00AA1E60"/>
    <w:rsid w:val="00AA2400"/>
    <w:rsid w:val="00AA31BD"/>
    <w:rsid w:val="00AA5535"/>
    <w:rsid w:val="00AA78B9"/>
    <w:rsid w:val="00AB26CE"/>
    <w:rsid w:val="00AB2753"/>
    <w:rsid w:val="00AB3077"/>
    <w:rsid w:val="00AB31E2"/>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314"/>
    <w:rsid w:val="00AF7E50"/>
    <w:rsid w:val="00B01E47"/>
    <w:rsid w:val="00B030F1"/>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2A02"/>
    <w:rsid w:val="00B635AB"/>
    <w:rsid w:val="00B66DE3"/>
    <w:rsid w:val="00B6761C"/>
    <w:rsid w:val="00B7156B"/>
    <w:rsid w:val="00B71DC9"/>
    <w:rsid w:val="00B7290A"/>
    <w:rsid w:val="00B7403E"/>
    <w:rsid w:val="00B74776"/>
    <w:rsid w:val="00B7614F"/>
    <w:rsid w:val="00B76798"/>
    <w:rsid w:val="00B76B38"/>
    <w:rsid w:val="00B777E6"/>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67D0"/>
    <w:rsid w:val="00BB7A60"/>
    <w:rsid w:val="00BB7DAC"/>
    <w:rsid w:val="00BC08BB"/>
    <w:rsid w:val="00BC33E0"/>
    <w:rsid w:val="00BC44CA"/>
    <w:rsid w:val="00BC5566"/>
    <w:rsid w:val="00BC76C7"/>
    <w:rsid w:val="00BD0BA7"/>
    <w:rsid w:val="00BD1DE8"/>
    <w:rsid w:val="00BD2542"/>
    <w:rsid w:val="00BD51F7"/>
    <w:rsid w:val="00BD7634"/>
    <w:rsid w:val="00BD7C8E"/>
    <w:rsid w:val="00BE019C"/>
    <w:rsid w:val="00BE3843"/>
    <w:rsid w:val="00BE4CAD"/>
    <w:rsid w:val="00BE58A1"/>
    <w:rsid w:val="00BE5D32"/>
    <w:rsid w:val="00BE5EE3"/>
    <w:rsid w:val="00BE755C"/>
    <w:rsid w:val="00BE783F"/>
    <w:rsid w:val="00BF2902"/>
    <w:rsid w:val="00BF3C65"/>
    <w:rsid w:val="00BF406E"/>
    <w:rsid w:val="00BF562F"/>
    <w:rsid w:val="00BF7AD7"/>
    <w:rsid w:val="00C00CF3"/>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5AAA"/>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0A37"/>
    <w:rsid w:val="00C51527"/>
    <w:rsid w:val="00C51E64"/>
    <w:rsid w:val="00C51FD8"/>
    <w:rsid w:val="00C52AB6"/>
    <w:rsid w:val="00C54475"/>
    <w:rsid w:val="00C54EA9"/>
    <w:rsid w:val="00C55E9D"/>
    <w:rsid w:val="00C57FCA"/>
    <w:rsid w:val="00C60335"/>
    <w:rsid w:val="00C60EC9"/>
    <w:rsid w:val="00C6167E"/>
    <w:rsid w:val="00C623C9"/>
    <w:rsid w:val="00C63906"/>
    <w:rsid w:val="00C640F8"/>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8709C"/>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3F3"/>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CF7DE7"/>
    <w:rsid w:val="00D00C81"/>
    <w:rsid w:val="00D011BE"/>
    <w:rsid w:val="00D01A6C"/>
    <w:rsid w:val="00D03329"/>
    <w:rsid w:val="00D03B71"/>
    <w:rsid w:val="00D04132"/>
    <w:rsid w:val="00D046B4"/>
    <w:rsid w:val="00D0619D"/>
    <w:rsid w:val="00D0680C"/>
    <w:rsid w:val="00D07044"/>
    <w:rsid w:val="00D070B4"/>
    <w:rsid w:val="00D079E5"/>
    <w:rsid w:val="00D1015E"/>
    <w:rsid w:val="00D10A8B"/>
    <w:rsid w:val="00D13780"/>
    <w:rsid w:val="00D17B2F"/>
    <w:rsid w:val="00D20A3E"/>
    <w:rsid w:val="00D2139D"/>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6C4"/>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33E8"/>
    <w:rsid w:val="00D7400F"/>
    <w:rsid w:val="00D75685"/>
    <w:rsid w:val="00D75BC0"/>
    <w:rsid w:val="00D83B69"/>
    <w:rsid w:val="00D8509B"/>
    <w:rsid w:val="00D86C4E"/>
    <w:rsid w:val="00D87C90"/>
    <w:rsid w:val="00D87CEF"/>
    <w:rsid w:val="00D91137"/>
    <w:rsid w:val="00D93FB6"/>
    <w:rsid w:val="00D94520"/>
    <w:rsid w:val="00D9667D"/>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1A3"/>
    <w:rsid w:val="00DD0A26"/>
    <w:rsid w:val="00DD11C7"/>
    <w:rsid w:val="00DD1CAD"/>
    <w:rsid w:val="00DD60EE"/>
    <w:rsid w:val="00DD67C3"/>
    <w:rsid w:val="00DD77AA"/>
    <w:rsid w:val="00DE54F8"/>
    <w:rsid w:val="00DE6161"/>
    <w:rsid w:val="00DE77F2"/>
    <w:rsid w:val="00DE7C7F"/>
    <w:rsid w:val="00DF0DDD"/>
    <w:rsid w:val="00DF1DE4"/>
    <w:rsid w:val="00DF2BBC"/>
    <w:rsid w:val="00DF3BD2"/>
    <w:rsid w:val="00DF4B37"/>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3528"/>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61B"/>
    <w:rsid w:val="00E71B87"/>
    <w:rsid w:val="00E7265B"/>
    <w:rsid w:val="00E737EE"/>
    <w:rsid w:val="00E74BA0"/>
    <w:rsid w:val="00E75603"/>
    <w:rsid w:val="00E757C1"/>
    <w:rsid w:val="00E76438"/>
    <w:rsid w:val="00E76C80"/>
    <w:rsid w:val="00E81698"/>
    <w:rsid w:val="00E81B4D"/>
    <w:rsid w:val="00E82156"/>
    <w:rsid w:val="00E842FB"/>
    <w:rsid w:val="00E85718"/>
    <w:rsid w:val="00E857B6"/>
    <w:rsid w:val="00E8605A"/>
    <w:rsid w:val="00E86261"/>
    <w:rsid w:val="00E8759A"/>
    <w:rsid w:val="00E87DDC"/>
    <w:rsid w:val="00E87EF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1A44"/>
    <w:rsid w:val="00EB26AC"/>
    <w:rsid w:val="00EB4044"/>
    <w:rsid w:val="00EB4B3C"/>
    <w:rsid w:val="00EB57CB"/>
    <w:rsid w:val="00EB6667"/>
    <w:rsid w:val="00EB6704"/>
    <w:rsid w:val="00EB795E"/>
    <w:rsid w:val="00EC045A"/>
    <w:rsid w:val="00EC0BFD"/>
    <w:rsid w:val="00EC0FA9"/>
    <w:rsid w:val="00EC17F4"/>
    <w:rsid w:val="00EC23AD"/>
    <w:rsid w:val="00EC2F74"/>
    <w:rsid w:val="00EC40C2"/>
    <w:rsid w:val="00EC6472"/>
    <w:rsid w:val="00EC7416"/>
    <w:rsid w:val="00ED384E"/>
    <w:rsid w:val="00ED4178"/>
    <w:rsid w:val="00ED467F"/>
    <w:rsid w:val="00ED4864"/>
    <w:rsid w:val="00ED5594"/>
    <w:rsid w:val="00ED5CC7"/>
    <w:rsid w:val="00ED66DD"/>
    <w:rsid w:val="00ED6911"/>
    <w:rsid w:val="00ED74DB"/>
    <w:rsid w:val="00ED77D1"/>
    <w:rsid w:val="00EE016C"/>
    <w:rsid w:val="00EE1377"/>
    <w:rsid w:val="00EE2E7D"/>
    <w:rsid w:val="00EE4A4F"/>
    <w:rsid w:val="00EE4B71"/>
    <w:rsid w:val="00EE61A2"/>
    <w:rsid w:val="00EE6246"/>
    <w:rsid w:val="00EE6670"/>
    <w:rsid w:val="00EE7098"/>
    <w:rsid w:val="00EF053C"/>
    <w:rsid w:val="00EF2528"/>
    <w:rsid w:val="00EF2708"/>
    <w:rsid w:val="00EF3395"/>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1FB"/>
    <w:rsid w:val="00F7733F"/>
    <w:rsid w:val="00F77E4B"/>
    <w:rsid w:val="00F83F88"/>
    <w:rsid w:val="00F86B99"/>
    <w:rsid w:val="00F907BF"/>
    <w:rsid w:val="00F936C7"/>
    <w:rsid w:val="00F93AF4"/>
    <w:rsid w:val="00F962FC"/>
    <w:rsid w:val="00F973E7"/>
    <w:rsid w:val="00F97B8F"/>
    <w:rsid w:val="00FA0635"/>
    <w:rsid w:val="00FA08E0"/>
    <w:rsid w:val="00FA1E1E"/>
    <w:rsid w:val="00FA44E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4237"/>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8421E20E-FACE-4254-99A6-793111C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E850-257A-40B1-BDC1-196CB5D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19</cp:revision>
  <cp:lastPrinted>2021-01-25T17:16:00Z</cp:lastPrinted>
  <dcterms:created xsi:type="dcterms:W3CDTF">2021-07-28T15:44:00Z</dcterms:created>
  <dcterms:modified xsi:type="dcterms:W3CDTF">2021-07-28T19:55:00Z</dcterms:modified>
</cp:coreProperties>
</file>